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67982921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0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>PLANTILLA DE INFORME A3</w:t>
      </w:r>
    </w:p>
    <w:p w:rsidRPr="0021604E" w:rsidR="001430C2" w:rsidP="00D73EEA" w14:paraId="536EBED7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13"/>
          <w:szCs w:val="48"/>
        </w:rPr>
      </w:pPr>
    </w:p>
    <w:tbl>
      <w:tblPr>
        <w:tblW w:w="11150" w:type="dxa"/>
        <w:tblLook w:val="04A0"/>
      </w:tblPr>
      <w:tblGrid>
        <w:gridCol w:w="2428"/>
        <w:gridCol w:w="948"/>
        <w:gridCol w:w="2022"/>
        <w:gridCol w:w="3713"/>
        <w:gridCol w:w="300"/>
        <w:gridCol w:w="1739"/>
      </w:tblGrid>
      <w:tr w:rsidTr="00E975B1" w14:paraId="08F6E5A9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5A9C0E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Spanish"/>
              </w:rPr>
              <w:t>TÍTULO / TEMA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FE540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¿Qué estamos tratando de hacer?</w:t>
            </w:r>
          </w:p>
        </w:tc>
      </w:tr>
      <w:tr w:rsidTr="00D65E0E" w14:paraId="4B7C38C6" w14:textId="77777777">
        <w:tblPrEx>
          <w:tblW w:w="11150" w:type="dxa"/>
          <w:tblLook w:val="04A0"/>
        </w:tblPrEx>
        <w:trPr>
          <w:trHeight w:val="40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02D54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21604E" w14:paraId="245613F9" w14:textId="77777777">
        <w:tblPrEx>
          <w:tblW w:w="11150" w:type="dxa"/>
          <w:tblLook w:val="04A0"/>
        </w:tblPrEx>
        <w:trPr>
          <w:trHeight w:val="72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779AE9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D09826C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0DD2E65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049A546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Tr="00E975B1" w14:paraId="149F431F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1548E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AUDITOR</w:t>
            </w:r>
          </w:p>
        </w:tc>
        <w:tc>
          <w:tcPr>
            <w:tcW w:w="2022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96C92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37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546C6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APROBADO POR</w:t>
            </w:r>
          </w:p>
        </w:tc>
        <w:tc>
          <w:tcPr>
            <w:tcW w:w="203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73D45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FECHA</w:t>
            </w:r>
          </w:p>
        </w:tc>
      </w:tr>
      <w:tr w:rsidTr="00E975B1" w14:paraId="4A441909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3CDEC2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48C617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28AF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955C3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21604E" w14:paraId="3C903FF6" w14:textId="77777777">
        <w:tblPrEx>
          <w:tblW w:w="11150" w:type="dxa"/>
          <w:tblLook w:val="04A0"/>
        </w:tblPrEx>
        <w:trPr>
          <w:trHeight w:val="72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18138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1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553E764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EE0BC26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E9EC8F5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Tr="00E975B1" w14:paraId="64C0DB14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65E0E" w:rsidR="00D65E0E" w:rsidP="00D65E0E" w14:paraId="04F29B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0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Spanish"/>
              </w:rPr>
              <w:t>FONDO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vAlign w:val="center"/>
            <w:hideMark/>
          </w:tcPr>
          <w:p w:rsidRPr="00D65E0E" w:rsidR="00D65E0E" w:rsidP="00D65E0E" w14:paraId="6A51F2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¿Qué problema estamos tratando de resolver y por qué estamos abordando el problema?</w:t>
            </w:r>
          </w:p>
        </w:tc>
      </w:tr>
      <w:tr w:rsidTr="0021604E" w14:paraId="31620916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5A18B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E975B1" w14:paraId="2A460B10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D65E0E" w:rsidR="00D65E0E" w:rsidP="00D65E0E" w14:paraId="190364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Spanish"/>
              </w:rPr>
              <w:t>ESTADO ACTUAL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D65E0E" w:rsidR="00D65E0E" w:rsidP="00D65E0E" w14:paraId="3220AA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Aclarar el problema. Describa lo que está mal usando hechos, fechas, cifras, medidas y representación visual.</w:t>
            </w:r>
          </w:p>
        </w:tc>
      </w:tr>
      <w:tr w:rsidTr="0021604E" w14:paraId="4E0DAB0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C2337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975B1" w14:paraId="4E1D3407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D65E0E" w:rsidR="00D65E0E" w:rsidP="00D65E0E" w14:paraId="7D667F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Spanish"/>
              </w:rPr>
              <w:t>ANÁLISIS DE CAUSAS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98E2D"/>
            <w:vAlign w:val="center"/>
            <w:hideMark/>
          </w:tcPr>
          <w:p w:rsidRPr="00D65E0E" w:rsidR="00D65E0E" w:rsidP="00D65E0E" w14:paraId="603E38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Enumere los problemas y defina la causa raíz.</w:t>
            </w:r>
          </w:p>
        </w:tc>
      </w:tr>
      <w:tr w:rsidTr="0021604E" w14:paraId="2D8A1B3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161BC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bookmarkStart w:name="_GoBack" w:id="0"/>
        <w:bookmarkEnd w:id="0"/>
      </w:tr>
      <w:tr w:rsidTr="00E975B1" w14:paraId="4C9C5371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D65E0E" w:rsidR="00D65E0E" w:rsidP="00D65E0E" w14:paraId="2642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Spanish"/>
              </w:rPr>
              <w:t>CONDICIÓN OBJETIVO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78278"/>
            <w:vAlign w:val="center"/>
            <w:hideMark/>
          </w:tcPr>
          <w:p w:rsidRPr="00D65E0E" w:rsidR="00D65E0E" w:rsidP="00D65E0E" w14:paraId="57D2CA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Enumere las contramedidas propuestas. Definir objetivos medibles (cantidad, tiempo, etc.). Diagramar el nuevo proceso propuesto.</w:t>
            </w:r>
          </w:p>
        </w:tc>
      </w:tr>
      <w:tr w:rsidTr="00E975B1" w14:paraId="5DBA8F3D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2439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975B1" w14:paraId="5EE79293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A3C16"/>
            <w:noWrap/>
            <w:vAlign w:val="center"/>
            <w:hideMark/>
          </w:tcPr>
          <w:p w:rsidRPr="00D65E0E" w:rsidR="00D65E0E" w:rsidP="00D65E0E" w14:paraId="59160E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Spanish"/>
              </w:rPr>
              <w:t>PLAN DE IMPLEMENTACIÓN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5A22"/>
            <w:vAlign w:val="center"/>
            <w:hideMark/>
          </w:tcPr>
          <w:p w:rsidRPr="00D65E0E" w:rsidR="00D65E0E" w:rsidP="00D65E0E" w14:paraId="3E3DAB7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Crea una línea de tiempo, incluyendo quién, qué, cuándo, dónde y cómo.</w:t>
            </w:r>
          </w:p>
        </w:tc>
      </w:tr>
      <w:tr w:rsidTr="00E975B1" w14:paraId="100235D3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EF00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975B1" w14:paraId="78A1D9D8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FD791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Spanish"/>
              </w:rPr>
              <w:t>| DE SEGUIMIENTO PLAN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BE3AE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Enumere todos los problemas y cuestiones restantes anticipados. Defina el plan para medir los efectos, incluyendo cómo y cuándo.</w:t>
            </w:r>
          </w:p>
        </w:tc>
      </w:tr>
      <w:tr w:rsidTr="00E975B1" w14:paraId="4E8E254F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2F1D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975B1" w14:paraId="2F15EE28" w14:textId="77777777">
        <w:tblPrEx>
          <w:tblW w:w="11150" w:type="dxa"/>
          <w:tblLook w:val="04A0"/>
        </w:tblPrEx>
        <w:trPr>
          <w:trHeight w:val="403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E3A15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Spanish"/>
              </w:rPr>
              <w:t>| DE SEGUIMIENTO RESULTADOS REALES</w:t>
            </w:r>
          </w:p>
        </w:tc>
        <w:tc>
          <w:tcPr>
            <w:tcW w:w="777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554E12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  <w:lang w:val="Spanish"/>
              </w:rPr>
              <w:t>Compare los resultados con las predicciones.</w:t>
            </w:r>
          </w:p>
        </w:tc>
      </w:tr>
      <w:tr w:rsidTr="00E975B1" w14:paraId="787E3DD8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75E5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21604E" w14:paraId="1E177D2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9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1604E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C74"/>
    <w:rsid w:val="004937B7"/>
    <w:rsid w:val="004C6C01"/>
    <w:rsid w:val="00511C74"/>
    <w:rsid w:val="00513F89"/>
    <w:rsid w:val="005449AA"/>
    <w:rsid w:val="005A6272"/>
    <w:rsid w:val="005F4987"/>
    <w:rsid w:val="00624110"/>
    <w:rsid w:val="006803D1"/>
    <w:rsid w:val="006806AD"/>
    <w:rsid w:val="006D26C3"/>
    <w:rsid w:val="00710BDD"/>
    <w:rsid w:val="007D01DF"/>
    <w:rsid w:val="008471A8"/>
    <w:rsid w:val="00857E67"/>
    <w:rsid w:val="00871614"/>
    <w:rsid w:val="008A027A"/>
    <w:rsid w:val="008A2577"/>
    <w:rsid w:val="008E7E4A"/>
    <w:rsid w:val="00924670"/>
    <w:rsid w:val="00943419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65E0E"/>
    <w:rsid w:val="00D73EEA"/>
    <w:rsid w:val="00DE2996"/>
    <w:rsid w:val="00E51764"/>
    <w:rsid w:val="00E61E4D"/>
    <w:rsid w:val="00E975B1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96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53&amp;utm_language=ES&amp;utm_source=integrated+content&amp;utm_campaign=/guide-to-lean-project-management&amp;utm_medium=ic+lean+project+management+a3+report+template+word+es&amp;lpa=ic+lean+project+management+a3+report+template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IC-A3-Report-Template_WORD - SR edits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2017-06-26T19:34:00Z</dcterms:created>
  <dcterms:modified xsi:type="dcterms:W3CDTF">2017-06-26T19:34:00Z</dcterms:modified>
</cp:coreProperties>
</file>