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3BEA1C63"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es"/>
        </w:rPr>
        <w:drawing>
          <wp:anchor distT="0" distB="0" distL="114300" distR="114300" simplePos="0" relativeHeight="251659264" behindDoc="1" locked="0" layoutInCell="1" allowOverlap="1" wp14:editId="049FC6C2" wp14:anchorId="2503A16F">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rFonts w:ascii="Century Gothic" w:hAnsi="Century Gothic"/>
          <w:b/>
          <w:color w:val="808080" w:themeColor="background1" w:themeShade="80"/>
          <w:sz w:val="36"/>
          <w:szCs w:val="44"/>
          <w:lang w:val="es"/>
        </w:rPr>
        <w:t>PLANTILLA DE CASO DE NEGOCIO DE TI SIMPLE</w:t>
      </w:r>
    </w:p>
    <w:p w:rsidR="00E024DB" w:rsidP="00E024DB" w:rsidRDefault="00E024DB" w14:paraId="1F4FCF4B" w14:textId="77777777">
      <w:pPr>
        <w:bidi w:val="false"/>
        <w:rPr>
          <w:sz w:val="13"/>
        </w:rPr>
      </w:pPr>
      <w:r>
        <w:rPr>
          <w:noProof/>
          <w:sz w:val="13"/>
          <w:lang w:val="es"/>
        </w:rPr>
        <mc:AlternateContent>
          <mc:Choice Requires="wps">
            <w:drawing>
              <wp:anchor distT="0" distB="0" distL="114300" distR="114300" simplePos="0" relativeHeight="251660288" behindDoc="0" locked="0" layoutInCell="1" allowOverlap="1" wp14:editId="51604A80" wp14:anchorId="2FAE6B8A">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es"/>
                              </w:rPr>
                              <w:t>LOGOTIPO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FAE6B8A">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7616E145"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es"/>
                        </w:rPr>
                        <w:t>LOGOTIPO</w:t>
                      </w:r>
                    </w:p>
                  </w:txbxContent>
                </v:textbox>
              </v:shape>
            </w:pict>
          </mc:Fallback>
        </mc:AlternateContent>
      </w:r>
    </w:p>
    <w:p w:rsidR="00E024DB" w:rsidP="00E024DB" w:rsidRDefault="00E024DB" w14:paraId="53D0351B" w14:textId="77777777">
      <w:pPr>
        <w:rPr>
          <w:sz w:val="13"/>
        </w:rPr>
      </w:pPr>
    </w:p>
    <w:p w:rsidR="001E1CBE" w:rsidP="00E024DB" w:rsidRDefault="001E1CBE" w14:paraId="759223DF" w14:textId="77777777">
      <w:pPr>
        <w:rPr>
          <w:sz w:val="13"/>
        </w:rPr>
      </w:pPr>
    </w:p>
    <w:p w:rsidR="001E1CBE" w:rsidP="00E024DB" w:rsidRDefault="001E1CBE" w14:paraId="027724C4" w14:textId="77777777">
      <w:pPr>
        <w:rPr>
          <w:sz w:val="13"/>
        </w:rPr>
      </w:pPr>
    </w:p>
    <w:p w:rsidR="001E1CBE" w:rsidP="00E024DB" w:rsidRDefault="001E1CBE" w14:paraId="2FCA2555" w14:textId="77777777">
      <w:pPr>
        <w:rPr>
          <w:sz w:val="13"/>
        </w:rPr>
      </w:pPr>
    </w:p>
    <w:p w:rsidR="001E1CBE" w:rsidP="00E024DB" w:rsidRDefault="001E1CBE" w14:paraId="7906F536" w14:textId="77777777">
      <w:pPr>
        <w:rPr>
          <w:sz w:val="13"/>
        </w:rPr>
      </w:pPr>
    </w:p>
    <w:p w:rsidR="001E1CBE" w:rsidP="00E024DB" w:rsidRDefault="001E1CBE" w14:paraId="1AFA0677" w14:textId="77777777">
      <w:pPr>
        <w:rPr>
          <w:sz w:val="13"/>
        </w:rPr>
      </w:pPr>
    </w:p>
    <w:p w:rsidR="001E1CBE" w:rsidP="00E024DB" w:rsidRDefault="001E1CBE" w14:paraId="04D6C1CD" w14:textId="77777777">
      <w:pPr>
        <w:rPr>
          <w:sz w:val="13"/>
        </w:rPr>
      </w:pPr>
    </w:p>
    <w:p w:rsidR="001E1CBE" w:rsidP="00E024DB" w:rsidRDefault="001E1CBE" w14:paraId="3DD57C49" w14:textId="77777777">
      <w:pPr>
        <w:rPr>
          <w:sz w:val="13"/>
        </w:rPr>
      </w:pPr>
    </w:p>
    <w:p w:rsidR="001E1CBE" w:rsidP="00E024DB" w:rsidRDefault="001E1CBE" w14:paraId="420DD9CE" w14:textId="77777777">
      <w:pPr>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3E84BD9D" w14:textId="77777777">
        <w:trPr>
          <w:trHeight w:val="432"/>
        </w:trPr>
        <w:tc>
          <w:tcPr>
            <w:tcW w:w="1801" w:type="dxa"/>
            <w:shd w:val="clear" w:color="auto" w:fill="8496B0" w:themeFill="text2" w:themeFillTint="99"/>
            <w:noWrap/>
            <w:vAlign w:val="center"/>
            <w:hideMark/>
          </w:tcPr>
          <w:p w:rsidRPr="006E0F64" w:rsidR="00C72472" w:rsidP="00C72472" w:rsidRDefault="00C72472" w14:paraId="28699326" w14:textId="77777777">
            <w:pPr>
              <w:bidi w:val="false"/>
              <w:rPr>
                <w:rFonts w:ascii="Century Gothic" w:hAnsi="Century Gothic"/>
                <w:b/>
                <w:bCs/>
                <w:color w:val="FFFFFF"/>
                <w:sz w:val="15"/>
                <w:szCs w:val="16"/>
              </w:rPr>
            </w:pPr>
            <w:r>
              <w:rPr>
                <w:rFonts w:ascii="Century Gothic" w:hAnsi="Century Gothic"/>
                <w:b/>
                <w:color w:val="FFFFFF"/>
                <w:sz w:val="15"/>
                <w:szCs w:val="16"/>
                <w:lang w:val="es"/>
              </w:rPr>
              <w:t>ENVIADO A</w:t>
            </w:r>
          </w:p>
        </w:tc>
        <w:tc>
          <w:tcPr>
            <w:tcW w:w="3870" w:type="dxa"/>
            <w:shd w:val="clear" w:color="auto" w:fill="auto"/>
            <w:noWrap/>
            <w:vAlign w:val="center"/>
          </w:tcPr>
          <w:p w:rsidRPr="0024185C" w:rsidR="00C72472" w:rsidP="00C72472" w:rsidRDefault="00C72472" w14:paraId="753ECE13"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0574B4BA" w14:textId="77777777">
            <w:pPr>
              <w:bidi w:val="false"/>
              <w:rPr>
                <w:rFonts w:ascii="Century Gothic" w:hAnsi="Century Gothic"/>
                <w:b/>
                <w:bCs/>
                <w:color w:val="FFFFFF"/>
                <w:sz w:val="15"/>
                <w:szCs w:val="16"/>
              </w:rPr>
            </w:pPr>
            <w:r>
              <w:rPr>
                <w:rFonts w:ascii="Century Gothic" w:hAnsi="Century Gothic"/>
                <w:b/>
                <w:color w:val="FFFFFF"/>
                <w:sz w:val="15"/>
                <w:szCs w:val="16"/>
                <w:lang w:val="es"/>
              </w:rPr>
              <w:t>ENVIADO POR</w:t>
            </w:r>
          </w:p>
        </w:tc>
        <w:tc>
          <w:tcPr>
            <w:tcW w:w="3780" w:type="dxa"/>
            <w:shd w:val="clear" w:color="auto" w:fill="F2F2F2" w:themeFill="background1" w:themeFillShade="F2"/>
            <w:vAlign w:val="center"/>
          </w:tcPr>
          <w:p w:rsidRPr="0024185C" w:rsidR="00C72472" w:rsidP="00C72472" w:rsidRDefault="00C72472" w14:paraId="694606EE" w14:textId="77777777">
            <w:pPr>
              <w:rPr>
                <w:rFonts w:ascii="Century Gothic" w:hAnsi="Century Gothic"/>
                <w:bCs/>
                <w:color w:val="000000" w:themeColor="text1"/>
                <w:sz w:val="18"/>
                <w:szCs w:val="16"/>
              </w:rPr>
            </w:pPr>
          </w:p>
        </w:tc>
      </w:tr>
      <w:tr w:rsidRPr="00756B3B" w:rsidR="00C72472" w:rsidTr="007911DA" w14:paraId="22CFE909" w14:textId="77777777">
        <w:trPr>
          <w:trHeight w:val="432"/>
        </w:trPr>
        <w:tc>
          <w:tcPr>
            <w:tcW w:w="1801" w:type="dxa"/>
            <w:shd w:val="clear" w:color="auto" w:fill="8496B0" w:themeFill="text2" w:themeFillTint="99"/>
            <w:noWrap/>
            <w:vAlign w:val="center"/>
          </w:tcPr>
          <w:p w:rsidR="00C72472" w:rsidP="00C72472" w:rsidRDefault="00C72472" w14:paraId="056B121F" w14:textId="77777777">
            <w:pPr>
              <w:bidi w:val="false"/>
              <w:rPr>
                <w:rFonts w:ascii="Century Gothic" w:hAnsi="Century Gothic"/>
                <w:b/>
                <w:bCs/>
                <w:color w:val="FFFFFF"/>
                <w:sz w:val="15"/>
                <w:szCs w:val="16"/>
              </w:rPr>
            </w:pPr>
            <w:r>
              <w:rPr>
                <w:rFonts w:ascii="Century Gothic" w:hAnsi="Century Gothic"/>
                <w:b/>
                <w:color w:val="FFFFFF"/>
                <w:sz w:val="15"/>
                <w:szCs w:val="16"/>
                <w:lang w:val="es"/>
              </w:rPr>
              <w:t>A LA ATENCIÓN DE</w:t>
            </w:r>
          </w:p>
        </w:tc>
        <w:tc>
          <w:tcPr>
            <w:tcW w:w="3870" w:type="dxa"/>
            <w:shd w:val="clear" w:color="auto" w:fill="auto"/>
            <w:noWrap/>
            <w:vAlign w:val="center"/>
          </w:tcPr>
          <w:p w:rsidRPr="0024185C" w:rsidR="00C72472" w:rsidP="00C72472" w:rsidRDefault="00C72472" w14:paraId="77A2D9D1" w14:textId="77777777">
            <w:pPr>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3D8B2DB9" w14:textId="77777777">
            <w:pPr>
              <w:bidi w:val="false"/>
              <w:rPr>
                <w:rFonts w:ascii="Century Gothic" w:hAnsi="Century Gothic"/>
                <w:b/>
                <w:bCs/>
                <w:color w:val="FFFFFF"/>
                <w:sz w:val="15"/>
                <w:szCs w:val="16"/>
              </w:rPr>
            </w:pPr>
            <w:r>
              <w:rPr>
                <w:rFonts w:ascii="Century Gothic" w:hAnsi="Century Gothic"/>
                <w:b/>
                <w:color w:val="FFFFFF"/>
                <w:sz w:val="15"/>
                <w:szCs w:val="16"/>
                <w:lang w:val="es"/>
              </w:rPr>
              <w:t>PUNTO DE CONTACTO</w:t>
            </w:r>
          </w:p>
        </w:tc>
        <w:tc>
          <w:tcPr>
            <w:tcW w:w="3780" w:type="dxa"/>
            <w:shd w:val="clear" w:color="auto" w:fill="F2F2F2" w:themeFill="background1" w:themeFillShade="F2"/>
            <w:vAlign w:val="center"/>
          </w:tcPr>
          <w:p w:rsidRPr="0024185C" w:rsidR="00C72472" w:rsidP="00C72472" w:rsidRDefault="00C72472" w14:paraId="1F65E35B" w14:textId="77777777">
            <w:pPr>
              <w:rPr>
                <w:rFonts w:ascii="Century Gothic" w:hAnsi="Century Gothic"/>
                <w:bCs/>
                <w:color w:val="000000" w:themeColor="text1"/>
                <w:sz w:val="18"/>
                <w:szCs w:val="16"/>
              </w:rPr>
            </w:pPr>
          </w:p>
        </w:tc>
      </w:tr>
      <w:tr w:rsidRPr="00756B3B" w:rsidR="00C72472" w:rsidTr="007911DA" w14:paraId="7965C3A6" w14:textId="77777777">
        <w:trPr>
          <w:trHeight w:val="432"/>
        </w:trPr>
        <w:tc>
          <w:tcPr>
            <w:tcW w:w="1801" w:type="dxa"/>
            <w:shd w:val="clear" w:color="auto" w:fill="8496B0" w:themeFill="text2" w:themeFillTint="99"/>
            <w:noWrap/>
            <w:vAlign w:val="center"/>
            <w:hideMark/>
          </w:tcPr>
          <w:p w:rsidRPr="006E0F64" w:rsidR="00C72472" w:rsidP="00C72472" w:rsidRDefault="00C72472" w14:paraId="1D2BC2FB" w14:textId="77777777">
            <w:pPr>
              <w:bidi w:val="false"/>
              <w:rPr>
                <w:rFonts w:ascii="Century Gothic" w:hAnsi="Century Gothic"/>
                <w:b/>
                <w:bCs/>
                <w:color w:val="FFFFFF"/>
                <w:sz w:val="15"/>
                <w:szCs w:val="16"/>
              </w:rPr>
            </w:pPr>
            <w:r>
              <w:rPr>
                <w:rFonts w:ascii="Century Gothic" w:hAnsi="Century Gothic"/>
                <w:b/>
                <w:color w:val="FFFFFF"/>
                <w:sz w:val="15"/>
                <w:szCs w:val="16"/>
                <w:lang w:val="es"/>
              </w:rPr>
              <w:t>DIRECCIÓN</w:t>
            </w:r>
          </w:p>
        </w:tc>
        <w:tc>
          <w:tcPr>
            <w:tcW w:w="3870" w:type="dxa"/>
            <w:shd w:val="clear" w:color="auto" w:fill="auto"/>
            <w:noWrap/>
            <w:vAlign w:val="center"/>
          </w:tcPr>
          <w:p w:rsidRPr="0024185C" w:rsidR="00C72472" w:rsidP="00C72472" w:rsidRDefault="00C72472" w14:paraId="32E3E051"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6B2141B0" w14:textId="77777777">
            <w:pPr>
              <w:bidi w:val="false"/>
              <w:rPr>
                <w:rFonts w:ascii="Century Gothic" w:hAnsi="Century Gothic"/>
                <w:b/>
                <w:bCs/>
                <w:color w:val="FFFFFF"/>
                <w:sz w:val="15"/>
                <w:szCs w:val="16"/>
              </w:rPr>
            </w:pPr>
            <w:r>
              <w:rPr>
                <w:rFonts w:ascii="Century Gothic" w:hAnsi="Century Gothic"/>
                <w:b/>
                <w:color w:val="FFFFFF"/>
                <w:sz w:val="15"/>
                <w:szCs w:val="16"/>
                <w:lang w:val="es"/>
              </w:rPr>
              <w:t>DIRECCIÓN</w:t>
            </w:r>
          </w:p>
        </w:tc>
        <w:tc>
          <w:tcPr>
            <w:tcW w:w="3780" w:type="dxa"/>
            <w:shd w:val="clear" w:color="auto" w:fill="F2F2F2" w:themeFill="background1" w:themeFillShade="F2"/>
            <w:vAlign w:val="center"/>
          </w:tcPr>
          <w:p w:rsidRPr="0024185C" w:rsidR="00C72472" w:rsidP="00C72472" w:rsidRDefault="00C72472" w14:paraId="75E1FAF7" w14:textId="77777777">
            <w:pPr>
              <w:rPr>
                <w:rFonts w:ascii="Century Gothic" w:hAnsi="Century Gothic"/>
                <w:bCs/>
                <w:color w:val="000000" w:themeColor="text1"/>
                <w:sz w:val="18"/>
                <w:szCs w:val="16"/>
              </w:rPr>
            </w:pPr>
          </w:p>
        </w:tc>
      </w:tr>
      <w:tr w:rsidRPr="00756B3B" w:rsidR="00C72472" w:rsidTr="007911DA" w14:paraId="29A600AC" w14:textId="77777777">
        <w:trPr>
          <w:trHeight w:val="432"/>
        </w:trPr>
        <w:tc>
          <w:tcPr>
            <w:tcW w:w="1801" w:type="dxa"/>
            <w:shd w:val="clear" w:color="auto" w:fill="8496B0" w:themeFill="text2" w:themeFillTint="99"/>
            <w:noWrap/>
            <w:vAlign w:val="center"/>
            <w:hideMark/>
          </w:tcPr>
          <w:p w:rsidRPr="006E0F64" w:rsidR="00C72472" w:rsidP="00C72472" w:rsidRDefault="00C72472" w14:paraId="500FA320" w14:textId="77777777">
            <w:pPr>
              <w:bidi w:val="false"/>
              <w:rPr>
                <w:rFonts w:ascii="Century Gothic" w:hAnsi="Century Gothic"/>
                <w:b/>
                <w:bCs/>
                <w:color w:val="FFFFFF"/>
                <w:sz w:val="15"/>
                <w:szCs w:val="16"/>
              </w:rPr>
            </w:pPr>
            <w:r>
              <w:rPr>
                <w:rFonts w:ascii="Century Gothic" w:hAnsi="Century Gothic"/>
                <w:b/>
                <w:color w:val="FFFFFF"/>
                <w:sz w:val="15"/>
                <w:szCs w:val="16"/>
                <w:lang w:val="es"/>
              </w:rPr>
              <w:t>TELÉFONO</w:t>
            </w:r>
          </w:p>
        </w:tc>
        <w:tc>
          <w:tcPr>
            <w:tcW w:w="3870" w:type="dxa"/>
            <w:shd w:val="clear" w:color="auto" w:fill="auto"/>
            <w:noWrap/>
            <w:vAlign w:val="center"/>
          </w:tcPr>
          <w:p w:rsidRPr="0024185C" w:rsidR="00C72472" w:rsidP="00C72472" w:rsidRDefault="00C72472" w14:paraId="02F1EB27"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15D6F98F" w14:textId="77777777">
            <w:pPr>
              <w:bidi w:val="false"/>
              <w:rPr>
                <w:rFonts w:ascii="Century Gothic" w:hAnsi="Century Gothic"/>
                <w:b/>
                <w:bCs/>
                <w:color w:val="FFFFFF"/>
                <w:sz w:val="15"/>
                <w:szCs w:val="16"/>
              </w:rPr>
            </w:pPr>
            <w:r>
              <w:rPr>
                <w:rFonts w:ascii="Century Gothic" w:hAnsi="Century Gothic"/>
                <w:b/>
                <w:color w:val="FFFFFF"/>
                <w:sz w:val="15"/>
                <w:szCs w:val="16"/>
                <w:lang w:val="es"/>
              </w:rPr>
              <w:t>TELÉFONO</w:t>
            </w:r>
          </w:p>
        </w:tc>
        <w:tc>
          <w:tcPr>
            <w:tcW w:w="3780" w:type="dxa"/>
            <w:shd w:val="clear" w:color="auto" w:fill="F2F2F2" w:themeFill="background1" w:themeFillShade="F2"/>
            <w:vAlign w:val="center"/>
          </w:tcPr>
          <w:p w:rsidRPr="0024185C" w:rsidR="00C72472" w:rsidP="00C72472" w:rsidRDefault="00C72472" w14:paraId="733093E0" w14:textId="77777777">
            <w:pPr>
              <w:rPr>
                <w:rFonts w:ascii="Century Gothic" w:hAnsi="Century Gothic"/>
                <w:bCs/>
                <w:color w:val="000000" w:themeColor="text1"/>
                <w:sz w:val="18"/>
                <w:szCs w:val="16"/>
              </w:rPr>
            </w:pPr>
          </w:p>
        </w:tc>
      </w:tr>
      <w:tr w:rsidRPr="00756B3B" w:rsidR="00C72472" w:rsidTr="007911DA" w14:paraId="68EFB73A"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6074898B" w14:textId="77777777">
            <w:pPr>
              <w:bidi w:val="false"/>
              <w:rPr>
                <w:rFonts w:ascii="Century Gothic" w:hAnsi="Century Gothic"/>
                <w:b/>
                <w:bCs/>
                <w:color w:val="FFFFFF"/>
                <w:sz w:val="15"/>
                <w:szCs w:val="16"/>
              </w:rPr>
            </w:pPr>
            <w:r>
              <w:rPr>
                <w:rFonts w:ascii="Century Gothic" w:hAnsi="Century Gothic"/>
                <w:b/>
                <w:color w:val="FFFFFF"/>
                <w:sz w:val="15"/>
                <w:szCs w:val="16"/>
                <w:lang w:val="es"/>
              </w:rPr>
              <w:t>CORREO ELECTRÓNICO</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71CD8923" w14:textId="77777777">
            <w:pPr>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7512F647" w14:textId="77777777">
            <w:pPr>
              <w:bidi w:val="false"/>
              <w:rPr>
                <w:rFonts w:ascii="Century Gothic" w:hAnsi="Century Gothic"/>
                <w:b/>
                <w:bCs/>
                <w:color w:val="FFFFFF"/>
                <w:sz w:val="15"/>
                <w:szCs w:val="16"/>
              </w:rPr>
            </w:pPr>
            <w:r>
              <w:rPr>
                <w:rFonts w:ascii="Century Gothic" w:hAnsi="Century Gothic"/>
                <w:b/>
                <w:color w:val="FFFFFF"/>
                <w:sz w:val="15"/>
                <w:szCs w:val="16"/>
                <w:lang w:val="es"/>
              </w:rPr>
              <w:t>CORREO ELECTRÓNICO</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737EF7A7" w14:textId="77777777">
            <w:pPr>
              <w:rPr>
                <w:rFonts w:ascii="Century Gothic" w:hAnsi="Century Gothic"/>
                <w:bCs/>
                <w:color w:val="000000" w:themeColor="text1"/>
                <w:sz w:val="18"/>
                <w:szCs w:val="16"/>
              </w:rPr>
            </w:pPr>
          </w:p>
        </w:tc>
      </w:tr>
      <w:tr w:rsidRPr="00756B3B" w:rsidR="00C72472" w:rsidTr="007911DA" w14:paraId="582BEF1B"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4F552C1F" w14:textId="77777777">
            <w:pPr>
              <w:bidi w:val="false"/>
              <w:rPr>
                <w:rFonts w:ascii="Century Gothic" w:hAnsi="Century Gothic"/>
                <w:b/>
                <w:bCs/>
                <w:color w:val="FFFFFF"/>
                <w:sz w:val="15"/>
                <w:szCs w:val="16"/>
              </w:rPr>
            </w:pPr>
            <w:r>
              <w:rPr>
                <w:rFonts w:ascii="Century Gothic" w:hAnsi="Century Gothic"/>
                <w:b/>
                <w:color w:val="FFFFFF"/>
                <w:sz w:val="15"/>
                <w:szCs w:val="16"/>
                <w:lang w:val="es"/>
              </w:rPr>
              <w:t>FECHA DE ENVÍO</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118A8B5D" w14:textId="77777777">
            <w:pPr>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0B112A0F" w14:textId="77777777">
            <w:pPr>
              <w:bidi w:val="false"/>
              <w:rPr>
                <w:rFonts w:ascii="Century Gothic" w:hAnsi="Century Gothic"/>
                <w:b/>
                <w:bCs/>
                <w:color w:val="FFFFFF"/>
                <w:sz w:val="15"/>
                <w:szCs w:val="16"/>
              </w:rPr>
            </w:pPr>
            <w:r>
              <w:rPr>
                <w:rFonts w:ascii="Century Gothic" w:hAnsi="Century Gothic"/>
                <w:b/>
                <w:color w:val="FFFFFF"/>
                <w:sz w:val="15"/>
                <w:szCs w:val="16"/>
                <w:lang w:val="es"/>
              </w:rPr>
              <w:t>MÉTODO DE ENTREGA</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2C872890" w14:textId="77777777">
            <w:pPr>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5D92E100"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2880D400" w14:textId="77777777">
            <w:pPr>
              <w:pStyle w:val="p1"/>
              <w:rPr>
                <w:rFonts w:ascii="Century Gothic" w:hAnsi="Century Gothic"/>
                <w:b/>
                <w:color w:val="000000" w:themeColor="text1"/>
                <w:sz w:val="18"/>
                <w:szCs w:val="18"/>
              </w:rPr>
            </w:pPr>
          </w:p>
          <w:p w:rsidR="00FE4C03" w:rsidP="00901D4C" w:rsidRDefault="009673DA" w14:paraId="7151BAC5"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RESUMEN EJECUTIVO</w:t>
            </w:r>
          </w:p>
          <w:p w:rsidRPr="00325569" w:rsidR="00CC5DA2" w:rsidP="00A25F6E" w:rsidRDefault="00FA348B" w14:paraId="67770F4D" w14:textId="77777777">
            <w:pPr>
              <w:pStyle w:val="p1"/>
              <w:bidi w:val="false"/>
              <w:ind w:left="-100"/>
              <w:rPr>
                <w:rFonts w:ascii="Century Gothic" w:hAnsi="Century Gothic"/>
                <w:color w:val="000000" w:themeColor="text1"/>
                <w:sz w:val="18"/>
                <w:szCs w:val="18"/>
              </w:rPr>
            </w:pPr>
            <w:r>
              <w:rPr>
                <w:rFonts w:ascii="Century Gothic" w:hAnsi="Century Gothic"/>
                <w:color w:val="000000" w:themeColor="text1"/>
                <w:sz w:val="16"/>
                <w:szCs w:val="18"/>
                <w:lang w:val="es"/>
              </w:rPr>
              <w:t>El resumen ejecutivo consta de no más de una página y presenta un resumen conciso del caso de negocio. El lector debe ser capaz de entender claramente los motivos de la solicitud con sólo leer el resumen.</w:t>
            </w:r>
          </w:p>
        </w:tc>
      </w:tr>
      <w:tr w:rsidRPr="00CB70B7" w:rsidR="00FE4C03" w:rsidTr="006D5493" w14:paraId="214F0752"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6CEA9A5" w14:textId="77777777">
            <w:pPr>
              <w:pStyle w:val="p1"/>
              <w:rPr>
                <w:rFonts w:ascii="Century Gothic" w:hAnsi="Century Gothic"/>
                <w:color w:val="000000" w:themeColor="text1"/>
                <w:sz w:val="20"/>
                <w:szCs w:val="18"/>
              </w:rPr>
            </w:pPr>
          </w:p>
        </w:tc>
      </w:tr>
      <w:tr w:rsidRPr="00325569" w:rsidR="00FE4C03" w:rsidTr="006D5493" w14:paraId="5ACBF76F" w14:textId="77777777">
        <w:trPr>
          <w:trHeight w:val="1296"/>
        </w:trPr>
        <w:tc>
          <w:tcPr>
            <w:tcW w:w="11183" w:type="dxa"/>
            <w:tcBorders>
              <w:top w:val="nil"/>
              <w:left w:val="nil"/>
              <w:bottom w:val="nil"/>
              <w:right w:val="nil"/>
            </w:tcBorders>
            <w:shd w:val="clear" w:color="auto" w:fill="auto"/>
            <w:vAlign w:val="center"/>
          </w:tcPr>
          <w:p w:rsidR="00FE4C03" w:rsidP="00901D4C" w:rsidRDefault="00FE4C03" w14:paraId="6FD8893C" w14:textId="77777777">
            <w:pPr>
              <w:pStyle w:val="p1"/>
              <w:ind w:left="-100"/>
              <w:rPr>
                <w:rFonts w:ascii="Century Gothic" w:hAnsi="Century Gothic"/>
                <w:b/>
                <w:color w:val="000000" w:themeColor="text1"/>
                <w:sz w:val="18"/>
                <w:szCs w:val="18"/>
              </w:rPr>
            </w:pPr>
          </w:p>
          <w:p w:rsidR="009673DA" w:rsidP="00A25F6E" w:rsidRDefault="009673DA" w14:paraId="6115C8B1"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IMPLEMENTACIÓN ACTUAL</w:t>
            </w:r>
          </w:p>
          <w:p w:rsidRPr="00325569" w:rsidR="00CC5DA2" w:rsidP="00A25F6E" w:rsidRDefault="009673DA" w14:paraId="1BC11EEC"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es"/>
              </w:rPr>
              <w:t>Describir el software y el hardware utilizados en la implementación existente. Describa los recursos necesarios para mantener la configuración actual. Por ejemplo, puede especificar los costos financieros, así como las horas de trabajo necesarias para los procesos de mantenimiento. Considere otras mediciones, como las estadísticas de uso.</w:t>
            </w:r>
          </w:p>
        </w:tc>
      </w:tr>
      <w:tr w:rsidRPr="00CB70B7" w:rsidR="00FE4C03" w:rsidTr="006D5493" w14:paraId="7F99C1F1"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DE043E6" w14:textId="77777777">
            <w:pPr>
              <w:pStyle w:val="p1"/>
              <w:rPr>
                <w:rFonts w:ascii="Century Gothic" w:hAnsi="Century Gothic"/>
                <w:color w:val="000000" w:themeColor="text1"/>
                <w:sz w:val="20"/>
                <w:szCs w:val="18"/>
              </w:rPr>
            </w:pPr>
          </w:p>
        </w:tc>
      </w:tr>
      <w:tr w:rsidRPr="00325569" w:rsidR="00FE4C03" w:rsidTr="006D5493" w14:paraId="192CB707" w14:textId="77777777">
        <w:trPr>
          <w:trHeight w:val="1440"/>
        </w:trPr>
        <w:tc>
          <w:tcPr>
            <w:tcW w:w="11183" w:type="dxa"/>
            <w:tcBorders>
              <w:top w:val="nil"/>
              <w:left w:val="nil"/>
              <w:bottom w:val="nil"/>
              <w:right w:val="nil"/>
            </w:tcBorders>
            <w:shd w:val="clear" w:color="auto" w:fill="auto"/>
            <w:vAlign w:val="center"/>
          </w:tcPr>
          <w:p w:rsidR="00FE4C03" w:rsidP="00901D4C" w:rsidRDefault="00FE4C03" w14:paraId="48B23043" w14:textId="77777777">
            <w:pPr>
              <w:pStyle w:val="p1"/>
              <w:ind w:left="-100"/>
              <w:rPr>
                <w:rFonts w:ascii="Century Gothic" w:hAnsi="Century Gothic"/>
                <w:b/>
                <w:color w:val="000000" w:themeColor="text1"/>
                <w:sz w:val="18"/>
                <w:szCs w:val="18"/>
              </w:rPr>
            </w:pPr>
          </w:p>
          <w:p w:rsidR="009673DA" w:rsidP="00A25F6E" w:rsidRDefault="009B30F9" w14:paraId="76F261F6"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es"/>
              </w:rPr>
              <w:t>MOTIVO DEL CAMBIO</w:t>
            </w:r>
          </w:p>
          <w:p w:rsidRPr="00325569" w:rsidR="00A25F6E" w:rsidP="00A25F6E" w:rsidRDefault="009673DA" w14:paraId="4BA5229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es"/>
              </w:rPr>
              <w:t>¿Por qué es necesaria una nueva configuración? Haga un caso claro para la nueva solución, teniendo en cuenta que sus lectores tienen atractivos competitivos para los recursos. Detallar por qué la implementación existente ya no funciona. Algunas razones incluyen incompatibilidades de productos, fallas en equipos o software, dificultades de mantenimiento, nuevos procesos que deben ser soportados, mayor dotación de personal, nuevas regulaciones y pautas de cumplimiento.</w:t>
            </w:r>
          </w:p>
        </w:tc>
      </w:tr>
      <w:tr w:rsidRPr="00CB70B7" w:rsidR="00FE4C03" w:rsidTr="006D5493" w14:paraId="48F129EE" w14:textId="77777777">
        <w:trPr>
          <w:trHeight w:val="187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6376358C" w14:textId="77777777">
            <w:pPr>
              <w:pStyle w:val="p1"/>
              <w:rPr>
                <w:rFonts w:ascii="Century Gothic" w:hAnsi="Century Gothic"/>
                <w:color w:val="000000" w:themeColor="text1"/>
                <w:sz w:val="20"/>
                <w:szCs w:val="18"/>
              </w:rPr>
            </w:pPr>
          </w:p>
        </w:tc>
      </w:tr>
      <w:tr w:rsidRPr="00325569" w:rsidR="00FE4C03" w:rsidTr="006D5493" w14:paraId="5CDC16D7" w14:textId="77777777">
        <w:trPr>
          <w:trHeight w:val="1152"/>
        </w:trPr>
        <w:tc>
          <w:tcPr>
            <w:tcW w:w="11183" w:type="dxa"/>
            <w:tcBorders>
              <w:top w:val="nil"/>
              <w:left w:val="nil"/>
              <w:bottom w:val="nil"/>
              <w:right w:val="nil"/>
            </w:tcBorders>
            <w:shd w:val="clear" w:color="auto" w:fill="auto"/>
            <w:vAlign w:val="center"/>
          </w:tcPr>
          <w:p w:rsidR="009673DA" w:rsidP="009673DA" w:rsidRDefault="009673DA" w14:paraId="66E262C7"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ENCONTRAR UNA NUEVA IMPLEMENTACIÓN</w:t>
            </w:r>
          </w:p>
          <w:p w:rsidRPr="00325569" w:rsidR="00A25F6E" w:rsidP="009673DA" w:rsidRDefault="009673DA" w14:paraId="15F46BE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es"/>
              </w:rPr>
              <w:t>Explique los procesos que utilizó para encontrar la nueva solución. Describa brevemente cualquier fuente de investigación. Detalla cualquier demostración de productos que hayas probado, presentaciones de proveedores o ferias comerciales a las que hayas asistido, y otras investigaciones en persona que hayas realizado. Le da confianza a la gerencia cuando ven que usted ha realizado una diligencia debida sustancial.</w:t>
            </w:r>
          </w:p>
        </w:tc>
      </w:tr>
      <w:tr w:rsidRPr="00CB70B7" w:rsidR="00FE4C03" w:rsidTr="006D5493" w14:paraId="7F01107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02653078" w14:textId="77777777">
            <w:pPr>
              <w:pStyle w:val="p1"/>
              <w:rPr>
                <w:rFonts w:ascii="Century Gothic" w:hAnsi="Century Gothic"/>
                <w:color w:val="000000" w:themeColor="text1"/>
                <w:sz w:val="20"/>
                <w:szCs w:val="18"/>
              </w:rPr>
            </w:pPr>
          </w:p>
        </w:tc>
      </w:tr>
      <w:tr w:rsidRPr="00325569" w:rsidR="00FE4C03" w:rsidTr="00393189" w14:paraId="10EBD9E0" w14:textId="77777777">
        <w:trPr>
          <w:trHeight w:val="1017"/>
        </w:trPr>
        <w:tc>
          <w:tcPr>
            <w:tcW w:w="11183" w:type="dxa"/>
            <w:tcBorders>
              <w:top w:val="nil"/>
              <w:left w:val="nil"/>
              <w:bottom w:val="nil"/>
              <w:right w:val="nil"/>
            </w:tcBorders>
            <w:shd w:val="clear" w:color="auto" w:fill="auto"/>
            <w:vAlign w:val="center"/>
          </w:tcPr>
          <w:p w:rsidR="00FE4C03" w:rsidP="00901D4C" w:rsidRDefault="00FE4C03" w14:paraId="66E1406E" w14:textId="77777777">
            <w:pPr>
              <w:pStyle w:val="p1"/>
              <w:ind w:left="-100"/>
              <w:rPr>
                <w:rFonts w:ascii="Century Gothic" w:hAnsi="Century Gothic"/>
                <w:b/>
                <w:color w:val="000000" w:themeColor="text1"/>
                <w:sz w:val="18"/>
                <w:szCs w:val="18"/>
              </w:rPr>
            </w:pPr>
          </w:p>
          <w:p w:rsidR="009673DA" w:rsidP="009673DA" w:rsidRDefault="009B30F9" w14:paraId="6A71AA54"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es"/>
              </w:rPr>
              <w:t>REVISIÓN DE OPCIONES</w:t>
            </w:r>
          </w:p>
          <w:p w:rsidRPr="00325569" w:rsidR="005621E6" w:rsidP="009673DA" w:rsidRDefault="009673DA" w14:paraId="25A047B6"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es"/>
              </w:rPr>
              <w:t>Enumere los requisitos predeterminados para sus nuevas soluciones. Si es posible, realice una comparación lado a lado entre las características de cada producto y estos requisitos. Idealmente, esta comparación debería revelar su opción elegida como la mejor posibilidad.</w:t>
            </w:r>
          </w:p>
        </w:tc>
      </w:tr>
      <w:tr w:rsidRPr="00CB70B7" w:rsidR="00FE4C03" w:rsidTr="006D5493" w14:paraId="2A9B992B"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312282A" w14:textId="77777777">
            <w:pPr>
              <w:pStyle w:val="p1"/>
              <w:rPr>
                <w:rFonts w:ascii="Century Gothic" w:hAnsi="Century Gothic"/>
                <w:color w:val="000000" w:themeColor="text1"/>
                <w:sz w:val="20"/>
                <w:szCs w:val="18"/>
              </w:rPr>
            </w:pPr>
          </w:p>
        </w:tc>
      </w:tr>
      <w:tr w:rsidRPr="00325569" w:rsidR="00CC5DA2" w:rsidTr="00A25F6E" w14:paraId="3091E6F5"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E4FCC28" w14:textId="77777777">
            <w:pPr>
              <w:pStyle w:val="p1"/>
              <w:ind w:left="-100"/>
              <w:rPr>
                <w:rFonts w:ascii="Century Gothic" w:hAnsi="Century Gothic"/>
                <w:b/>
                <w:color w:val="000000" w:themeColor="text1"/>
                <w:sz w:val="18"/>
                <w:szCs w:val="18"/>
              </w:rPr>
            </w:pPr>
          </w:p>
          <w:p w:rsidR="009673DA" w:rsidP="009673DA" w:rsidRDefault="009673DA" w14:paraId="4657E396"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POSIBLES PROVEEDORES</w:t>
            </w:r>
          </w:p>
          <w:p w:rsidRPr="00325569" w:rsidR="00A25F6E" w:rsidP="009673DA" w:rsidRDefault="009673DA" w14:paraId="34C2CF27"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es"/>
              </w:rPr>
              <w:t>Describir los posibles proveedores para la nueva implementación. Discuta la empresa y las características únicas de sus soluciones. Puede impulsar su caso investigando al menos algunos proveedores.</w:t>
            </w:r>
          </w:p>
        </w:tc>
      </w:tr>
      <w:tr w:rsidRPr="00CB70B7" w:rsidR="00CC5DA2" w:rsidTr="006D5493" w14:paraId="4818969A"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8560C09" w14:textId="77777777">
            <w:pPr>
              <w:pStyle w:val="p1"/>
              <w:rPr>
                <w:rFonts w:ascii="Century Gothic" w:hAnsi="Century Gothic"/>
                <w:color w:val="000000" w:themeColor="text1"/>
                <w:sz w:val="20"/>
                <w:szCs w:val="18"/>
              </w:rPr>
            </w:pPr>
          </w:p>
        </w:tc>
      </w:tr>
      <w:tr w:rsidRPr="00325569" w:rsidR="00CC5DA2" w:rsidTr="00A25F6E" w14:paraId="064C696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725669E9" w14:textId="77777777">
            <w:pPr>
              <w:pStyle w:val="p1"/>
              <w:ind w:left="-100"/>
              <w:rPr>
                <w:rFonts w:ascii="Century Gothic" w:hAnsi="Century Gothic"/>
                <w:b/>
                <w:color w:val="000000" w:themeColor="text1"/>
                <w:sz w:val="18"/>
                <w:szCs w:val="18"/>
              </w:rPr>
            </w:pPr>
          </w:p>
          <w:p w:rsidR="009673DA" w:rsidP="009673DA" w:rsidRDefault="009B30F9" w14:paraId="7829F2EC"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es"/>
              </w:rPr>
              <w:t>BENEFICIOS DE UNA ACTUALIZACIÓN</w:t>
            </w:r>
          </w:p>
          <w:p w:rsidRPr="00A25F6E" w:rsidR="00A25F6E" w:rsidP="009673DA" w:rsidRDefault="009673DA" w14:paraId="7C593B7F"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es"/>
              </w:rPr>
              <w:t>Los beneficios describen no solo las características y cómo funciona algo, sino también cómo el producto puede impactar positivamente en la organización más allá de simplemente hacerla más eficiente.</w:t>
            </w:r>
          </w:p>
        </w:tc>
      </w:tr>
      <w:tr w:rsidRPr="00CB70B7" w:rsidR="00CC5DA2" w:rsidTr="006D5493" w14:paraId="59BC6B63"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3C746E68" w14:textId="77777777">
            <w:pPr>
              <w:pStyle w:val="p1"/>
              <w:rPr>
                <w:rFonts w:ascii="Century Gothic" w:hAnsi="Century Gothic"/>
                <w:color w:val="000000" w:themeColor="text1"/>
                <w:sz w:val="20"/>
                <w:szCs w:val="18"/>
              </w:rPr>
            </w:pPr>
          </w:p>
        </w:tc>
      </w:tr>
      <w:tr w:rsidRPr="00325569" w:rsidR="00CC5DA2" w:rsidTr="006D5493" w14:paraId="19C705FF" w14:textId="77777777">
        <w:trPr>
          <w:trHeight w:val="1152"/>
        </w:trPr>
        <w:tc>
          <w:tcPr>
            <w:tcW w:w="11183" w:type="dxa"/>
            <w:tcBorders>
              <w:top w:val="nil"/>
              <w:left w:val="nil"/>
              <w:bottom w:val="nil"/>
              <w:right w:val="nil"/>
            </w:tcBorders>
            <w:shd w:val="clear" w:color="auto" w:fill="auto"/>
            <w:vAlign w:val="center"/>
          </w:tcPr>
          <w:p w:rsidR="00CC5DA2" w:rsidP="00901D4C" w:rsidRDefault="00CC5DA2" w14:paraId="2C70AC7A" w14:textId="77777777">
            <w:pPr>
              <w:pStyle w:val="p1"/>
              <w:ind w:left="-100"/>
              <w:rPr>
                <w:rFonts w:ascii="Century Gothic" w:hAnsi="Century Gothic"/>
                <w:b/>
                <w:color w:val="000000" w:themeColor="text1"/>
                <w:sz w:val="18"/>
                <w:szCs w:val="18"/>
              </w:rPr>
            </w:pPr>
          </w:p>
          <w:p w:rsidR="009673DA" w:rsidP="009673DA" w:rsidRDefault="009673DA" w14:paraId="7995934B"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INDICADORES CLAVE DE RENDIMIENTO</w:t>
            </w:r>
          </w:p>
          <w:p w:rsidRPr="00A25F6E" w:rsidR="00A25F6E" w:rsidP="009673DA" w:rsidRDefault="009B30F9" w14:paraId="7A408F51" w14:textId="77777777">
            <w:pPr>
              <w:pStyle w:val="p1"/>
              <w:bidi w:val="false"/>
              <w:ind w:left="-100"/>
              <w:rPr>
                <w:rFonts w:ascii="Century Gothic" w:hAnsi="Century Gothic"/>
                <w:color w:val="000000" w:themeColor="text1"/>
                <w:sz w:val="16"/>
                <w:szCs w:val="18"/>
              </w:rPr>
            </w:pPr>
            <w:r>
              <w:rPr>
                <w:rFonts w:ascii="Century Gothic" w:hAnsi="Century Gothic"/>
                <w:color w:val="000000" w:themeColor="text1"/>
                <w:sz w:val="16"/>
                <w:szCs w:val="18"/>
                <w:lang w:val="es"/>
              </w:rPr>
              <w:t>Los indicadores clave de rendimiento (KPI) proporcionan una forma de mostrar si un nuevo producto y su implementación son un éxito o no. Utilice los beneficios descritos anteriormente para determinar los KPI.</w:t>
            </w:r>
          </w:p>
        </w:tc>
      </w:tr>
      <w:tr w:rsidRPr="00CB70B7" w:rsidR="00CC5DA2" w:rsidTr="006D5493" w14:paraId="74EC3A6D"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033DCCF3" w14:textId="77777777">
            <w:pPr>
              <w:pStyle w:val="p1"/>
              <w:rPr>
                <w:rFonts w:ascii="Century Gothic" w:hAnsi="Century Gothic"/>
                <w:color w:val="000000" w:themeColor="text1"/>
                <w:sz w:val="20"/>
                <w:szCs w:val="18"/>
              </w:rPr>
            </w:pPr>
          </w:p>
        </w:tc>
      </w:tr>
      <w:tr w:rsidRPr="00325569" w:rsidR="009673DA" w:rsidTr="00901D4C" w14:paraId="4B24AB0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258A51A0" w14:textId="77777777">
            <w:pPr>
              <w:pStyle w:val="p1"/>
              <w:ind w:left="-100"/>
              <w:rPr>
                <w:rFonts w:ascii="Century Gothic" w:hAnsi="Century Gothic"/>
                <w:b/>
                <w:color w:val="000000" w:themeColor="text1"/>
                <w:sz w:val="18"/>
                <w:szCs w:val="18"/>
              </w:rPr>
            </w:pPr>
          </w:p>
          <w:p w:rsidR="009673DA" w:rsidP="00901D4C" w:rsidRDefault="009673DA" w14:paraId="466A326E"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RIESGOS DE IMPLEMENTACIÓN</w:t>
            </w:r>
          </w:p>
          <w:p w:rsidRPr="00325569" w:rsidR="009673DA" w:rsidP="00901D4C" w:rsidRDefault="009673DA" w14:paraId="731D6E7D"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es"/>
              </w:rPr>
              <w:t>Enumere los posibles riesgos de este cambio, tanto grandes como pequeños.</w:t>
            </w:r>
          </w:p>
        </w:tc>
      </w:tr>
      <w:tr w:rsidRPr="00CB70B7" w:rsidR="009673DA" w:rsidTr="006D5493" w14:paraId="19B663A3" w14:textId="77777777">
        <w:trPr>
          <w:trHeight w:val="1584"/>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58C1B129" w14:textId="77777777">
            <w:pPr>
              <w:pStyle w:val="p1"/>
              <w:rPr>
                <w:rFonts w:ascii="Century Gothic" w:hAnsi="Century Gothic"/>
                <w:color w:val="000000" w:themeColor="text1"/>
                <w:sz w:val="20"/>
                <w:szCs w:val="18"/>
              </w:rPr>
            </w:pPr>
          </w:p>
        </w:tc>
      </w:tr>
      <w:tr w:rsidRPr="00325569" w:rsidR="009673DA" w:rsidTr="006D5493" w14:paraId="19F386F5"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051933B8" w14:textId="77777777">
            <w:pPr>
              <w:pStyle w:val="p1"/>
              <w:ind w:left="-100"/>
              <w:rPr>
                <w:rFonts w:ascii="Century Gothic" w:hAnsi="Century Gothic"/>
                <w:b/>
                <w:color w:val="000000" w:themeColor="text1"/>
                <w:sz w:val="18"/>
                <w:szCs w:val="18"/>
              </w:rPr>
            </w:pPr>
          </w:p>
          <w:p w:rsidRPr="00325569" w:rsidR="009673DA" w:rsidP="00901D4C" w:rsidRDefault="009673DA" w14:paraId="32E1C29B" w14:textId="77777777">
            <w:pPr>
              <w:pStyle w:val="p1"/>
              <w:bidi w:val="false"/>
              <w:ind w:left="-100"/>
              <w:rPr>
                <w:rFonts w:ascii="Century Gothic" w:hAnsi="Century Gothic"/>
                <w:color w:val="000000" w:themeColor="text1"/>
                <w:sz w:val="18"/>
                <w:szCs w:val="18"/>
              </w:rPr>
            </w:pPr>
            <w:r w:rsidRPr="009673DA">
              <w:rPr>
                <w:rFonts w:ascii="Century Gothic" w:hAnsi="Century Gothic"/>
                <w:b/>
                <w:color w:val="44546A" w:themeColor="text2"/>
                <w:sz w:val="20"/>
                <w:szCs w:val="18"/>
                <w:lang w:val="es"/>
              </w:rPr>
              <w:t>PROVEEDOR SUGERIDO</w:t>
            </w:r>
            <w:r>
              <w:rPr>
                <w:rFonts w:ascii="Century Gothic" w:hAnsi="Century Gothic"/>
                <w:b/>
                <w:color w:val="44546A" w:themeColor="text2"/>
                <w:sz w:val="20"/>
                <w:szCs w:val="18"/>
                <w:lang w:val="es"/>
              </w:rPr>
              <w:br/>
            </w:r>
            <w:r w:rsidRPr="009673DA">
              <w:rPr>
                <w:rFonts w:ascii="Century Gothic" w:hAnsi="Century Gothic"/>
                <w:color w:val="000000" w:themeColor="text1"/>
                <w:sz w:val="16"/>
                <w:szCs w:val="18"/>
                <w:lang w:val="es"/>
              </w:rPr>
              <w:t>Utilice sus criterios de compra para explicar por qué este proveedor es la mejor opción. Además, enumere cualquier otra característica de apoyo que no haya aparecido en su lista original. Si esta implementación está por encima del presupuesto, detalle su justificación para los costos adicionales.</w:t>
            </w:r>
          </w:p>
        </w:tc>
      </w:tr>
      <w:tr w:rsidRPr="00CB70B7" w:rsidR="009673DA" w:rsidTr="006D5493" w14:paraId="77F38134"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E8D25E5" w14:textId="77777777">
            <w:pPr>
              <w:pStyle w:val="p1"/>
              <w:rPr>
                <w:rFonts w:ascii="Century Gothic" w:hAnsi="Century Gothic"/>
                <w:color w:val="000000" w:themeColor="text1"/>
                <w:sz w:val="20"/>
                <w:szCs w:val="18"/>
              </w:rPr>
            </w:pPr>
          </w:p>
        </w:tc>
      </w:tr>
      <w:tr w:rsidRPr="00325569" w:rsidR="009673DA" w:rsidTr="00901D4C" w14:paraId="1210BB22"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3B09EE0" w14:textId="77777777">
            <w:pPr>
              <w:pStyle w:val="p1"/>
              <w:ind w:left="-100"/>
              <w:rPr>
                <w:rFonts w:ascii="Century Gothic" w:hAnsi="Century Gothic"/>
                <w:b/>
                <w:color w:val="000000" w:themeColor="text1"/>
                <w:sz w:val="18"/>
                <w:szCs w:val="18"/>
              </w:rPr>
            </w:pPr>
          </w:p>
          <w:p w:rsidR="009673DA" w:rsidP="00901D4C" w:rsidRDefault="009673DA" w14:paraId="39CBE24C"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COSTOS DE OPCIÓN</w:t>
            </w:r>
          </w:p>
          <w:p w:rsidRPr="00325569" w:rsidR="009673DA" w:rsidP="00901D4C" w:rsidRDefault="009673DA" w14:paraId="5DB55F2A" w14:textId="77777777">
            <w:pPr>
              <w:pStyle w:val="p1"/>
              <w:bidi w:val="false"/>
              <w:ind w:left="-100"/>
              <w:rPr>
                <w:rFonts w:ascii="Century Gothic" w:hAnsi="Century Gothic"/>
                <w:color w:val="000000" w:themeColor="text1"/>
                <w:sz w:val="18"/>
                <w:szCs w:val="18"/>
              </w:rPr>
            </w:pPr>
            <w:r w:rsidRPr="009673DA">
              <w:rPr>
                <w:rFonts w:ascii="Century Gothic" w:hAnsi="Century Gothic"/>
                <w:color w:val="000000" w:themeColor="text1"/>
                <w:sz w:val="16"/>
                <w:szCs w:val="18"/>
                <w:lang w:val="es"/>
              </w:rPr>
              <w:t>Detallar a fondo todos los costos de la implementación recomendada para que no tenga que pedir más dinero a medida que avanza la configuración. Además, considere y tenga en cuenta los costos indirectos, como el tiempo de inactividad del sistema.</w:t>
            </w:r>
          </w:p>
        </w:tc>
      </w:tr>
      <w:tr w:rsidRPr="00CB70B7" w:rsidR="009673DA" w:rsidTr="006D5493" w14:paraId="22870DBC" w14:textId="77777777">
        <w:trPr>
          <w:trHeight w:val="1728"/>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26E7B7E8" w14:textId="77777777">
            <w:pPr>
              <w:pStyle w:val="p1"/>
              <w:rPr>
                <w:rFonts w:ascii="Century Gothic" w:hAnsi="Century Gothic"/>
                <w:color w:val="000000" w:themeColor="text1"/>
                <w:sz w:val="20"/>
                <w:szCs w:val="18"/>
              </w:rPr>
            </w:pPr>
          </w:p>
        </w:tc>
      </w:tr>
      <w:tr w:rsidRPr="00A25F6E" w:rsidR="009673DA" w:rsidTr="006D5493" w14:paraId="579B69EB" w14:textId="77777777">
        <w:trPr>
          <w:trHeight w:val="864"/>
        </w:trPr>
        <w:tc>
          <w:tcPr>
            <w:tcW w:w="11183" w:type="dxa"/>
            <w:tcBorders>
              <w:top w:val="nil"/>
              <w:left w:val="nil"/>
              <w:bottom w:val="nil"/>
              <w:right w:val="nil"/>
            </w:tcBorders>
            <w:shd w:val="clear" w:color="auto" w:fill="auto"/>
            <w:vAlign w:val="center"/>
          </w:tcPr>
          <w:p w:rsidR="009673DA" w:rsidP="00901D4C" w:rsidRDefault="009673DA" w14:paraId="32269F98" w14:textId="77777777">
            <w:pPr>
              <w:pStyle w:val="p1"/>
              <w:ind w:left="-100"/>
              <w:rPr>
                <w:rFonts w:ascii="Century Gothic" w:hAnsi="Century Gothic"/>
                <w:b/>
                <w:color w:val="000000" w:themeColor="text1"/>
                <w:sz w:val="18"/>
                <w:szCs w:val="18"/>
              </w:rPr>
            </w:pPr>
          </w:p>
          <w:p w:rsidR="009673DA" w:rsidP="00901D4C" w:rsidRDefault="009673DA" w14:paraId="0EC549D6"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MIGRACIÓN DE TECNOLOGÍA</w:t>
            </w:r>
          </w:p>
          <w:p w:rsidRPr="00A25F6E" w:rsidR="009673DA" w:rsidP="00901D4C" w:rsidRDefault="009673DA" w14:paraId="41AE5263"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es"/>
              </w:rPr>
              <w:t>Explicar el plan y la programación de alto nivel para las copias de seguridad y la configuración de cualquier sistema nuevo.</w:t>
            </w:r>
          </w:p>
        </w:tc>
      </w:tr>
      <w:tr w:rsidRPr="00CB70B7" w:rsidR="009673DA" w:rsidTr="006D5493" w14:paraId="7C3694CB"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003B40EE" w14:textId="77777777">
            <w:pPr>
              <w:pStyle w:val="p1"/>
              <w:rPr>
                <w:rFonts w:ascii="Century Gothic" w:hAnsi="Century Gothic"/>
                <w:color w:val="000000" w:themeColor="text1"/>
                <w:sz w:val="20"/>
                <w:szCs w:val="18"/>
              </w:rPr>
            </w:pPr>
          </w:p>
        </w:tc>
      </w:tr>
      <w:tr w:rsidRPr="00A25F6E" w:rsidR="009673DA" w:rsidTr="006D5493" w14:paraId="449F97A0" w14:textId="77777777">
        <w:trPr>
          <w:trHeight w:val="1008"/>
        </w:trPr>
        <w:tc>
          <w:tcPr>
            <w:tcW w:w="11183" w:type="dxa"/>
            <w:tcBorders>
              <w:top w:val="nil"/>
              <w:left w:val="nil"/>
              <w:bottom w:val="nil"/>
              <w:right w:val="nil"/>
            </w:tcBorders>
            <w:shd w:val="clear" w:color="auto" w:fill="auto"/>
            <w:vAlign w:val="center"/>
          </w:tcPr>
          <w:p w:rsidR="009673DA" w:rsidP="00901D4C" w:rsidRDefault="009673DA" w14:paraId="54F721A3" w14:textId="77777777">
            <w:pPr>
              <w:pStyle w:val="p1"/>
              <w:ind w:left="-100"/>
              <w:rPr>
                <w:rFonts w:ascii="Century Gothic" w:hAnsi="Century Gothic"/>
                <w:b/>
                <w:color w:val="000000" w:themeColor="text1"/>
                <w:sz w:val="18"/>
                <w:szCs w:val="18"/>
              </w:rPr>
            </w:pPr>
          </w:p>
          <w:p w:rsidR="009673DA" w:rsidP="00901D4C" w:rsidRDefault="009673DA" w14:paraId="27D2560A"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PROGRAMA DE IMPLEMENTACIÓN</w:t>
            </w:r>
          </w:p>
          <w:p w:rsidRPr="00A25F6E" w:rsidR="009673DA" w:rsidP="00901D4C" w:rsidRDefault="009673DA" w14:paraId="4B3B7FB8" w14:textId="77777777">
            <w:pPr>
              <w:pStyle w:val="p1"/>
              <w:bidi w:val="false"/>
              <w:ind w:left="-100"/>
              <w:rPr>
                <w:rFonts w:ascii="Century Gothic" w:hAnsi="Century Gothic"/>
                <w:color w:val="000000" w:themeColor="text1"/>
                <w:sz w:val="16"/>
                <w:szCs w:val="18"/>
              </w:rPr>
            </w:pPr>
            <w:r w:rsidRPr="009673DA">
              <w:rPr>
                <w:rFonts w:ascii="Century Gothic" w:hAnsi="Century Gothic"/>
                <w:color w:val="000000" w:themeColor="text1"/>
                <w:sz w:val="16"/>
                <w:szCs w:val="18"/>
                <w:lang w:val="es"/>
              </w:rPr>
              <w:t>Describa en detalle cómo se implementará el nuevo sistema, incluido el personal clave, las copias de seguridad, las interrupciones del sistema y las fechas y plazos importantes.</w:t>
            </w:r>
          </w:p>
        </w:tc>
      </w:tr>
      <w:tr w:rsidRPr="00CB70B7" w:rsidR="009673DA" w:rsidTr="00901D4C" w14:paraId="4BE968B0"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01D4C" w:rsidRDefault="009673DA" w14:paraId="3988B08A" w14:textId="77777777">
            <w:pPr>
              <w:pStyle w:val="p1"/>
              <w:rPr>
                <w:rFonts w:ascii="Century Gothic" w:hAnsi="Century Gothic"/>
                <w:color w:val="000000" w:themeColor="text1"/>
                <w:sz w:val="20"/>
                <w:szCs w:val="18"/>
              </w:rPr>
            </w:pPr>
          </w:p>
        </w:tc>
      </w:tr>
      <w:tr w:rsidRPr="00CB70B7" w:rsidR="009673DA" w:rsidTr="009673DA" w14:paraId="14A8D0B6" w14:textId="77777777">
        <w:trPr>
          <w:trHeight w:val="981"/>
        </w:trPr>
        <w:tc>
          <w:tcPr>
            <w:tcW w:w="11183" w:type="dxa"/>
            <w:tcBorders>
              <w:top w:val="nil"/>
              <w:left w:val="nil"/>
              <w:bottom w:val="nil"/>
              <w:right w:val="nil"/>
            </w:tcBorders>
            <w:shd w:val="clear" w:color="auto" w:fill="auto"/>
            <w:vAlign w:val="center"/>
          </w:tcPr>
          <w:p w:rsidR="009673DA" w:rsidP="009673DA" w:rsidRDefault="009673DA" w14:paraId="5461F783" w14:textId="77777777">
            <w:pPr>
              <w:pStyle w:val="p1"/>
              <w:rPr>
                <w:rFonts w:ascii="Century Gothic" w:hAnsi="Century Gothic"/>
                <w:b/>
                <w:color w:val="000000" w:themeColor="text1"/>
                <w:sz w:val="18"/>
                <w:szCs w:val="18"/>
              </w:rPr>
            </w:pPr>
          </w:p>
          <w:p w:rsidR="009673DA" w:rsidP="009673DA" w:rsidRDefault="009673DA" w14:paraId="4D6132AF" w14:textId="77777777">
            <w:pPr>
              <w:pStyle w:val="p1"/>
              <w:bidi w:val="false"/>
              <w:ind w:left="-100"/>
              <w:rPr>
                <w:rFonts w:ascii="Century Gothic" w:hAnsi="Century Gothic"/>
                <w:b/>
                <w:color w:val="44546A" w:themeColor="text2"/>
                <w:sz w:val="20"/>
                <w:szCs w:val="18"/>
              </w:rPr>
            </w:pPr>
            <w:r w:rsidRPr="009673DA">
              <w:rPr>
                <w:rFonts w:ascii="Century Gothic" w:hAnsi="Century Gothic"/>
                <w:b/>
                <w:color w:val="44546A" w:themeColor="text2"/>
                <w:sz w:val="20"/>
                <w:szCs w:val="18"/>
                <w:lang w:val="es"/>
              </w:rPr>
              <w:t>CONCLUSIÓN</w:t>
            </w:r>
          </w:p>
          <w:p w:rsidRPr="00A25F6E" w:rsidR="009673DA" w:rsidP="009673DA" w:rsidRDefault="009F1BA2" w14:paraId="24E2321A" w14:textId="77777777">
            <w:pPr>
              <w:pStyle w:val="p1"/>
              <w:bidi w:val="false"/>
              <w:ind w:left="-100"/>
              <w:rPr>
                <w:rFonts w:ascii="Century Gothic" w:hAnsi="Century Gothic"/>
                <w:color w:val="000000" w:themeColor="text1"/>
                <w:sz w:val="16"/>
                <w:szCs w:val="18"/>
              </w:rPr>
            </w:pPr>
            <w:r>
              <w:rPr>
                <w:rFonts w:ascii="Century Gothic" w:hAnsi="Century Gothic"/>
                <w:color w:val="000000" w:themeColor="text1"/>
                <w:sz w:val="16"/>
                <w:szCs w:val="18"/>
                <w:lang w:val="es"/>
              </w:rPr>
              <w:t>Concluya su caso de negocio con una solicitud sólida y clara de los materiales, dinero y otros recursos que necesita para completar la nueva implementación de TI.</w:t>
            </w:r>
          </w:p>
        </w:tc>
      </w:tr>
      <w:tr w:rsidRPr="00CB70B7" w:rsidR="009673DA" w:rsidTr="0024185C" w14:paraId="72EDF00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9673DA" w:rsidP="009673DA" w:rsidRDefault="009673DA" w14:paraId="2B5B919D" w14:textId="77777777">
            <w:pPr>
              <w:pStyle w:val="p1"/>
              <w:rPr>
                <w:rFonts w:ascii="Century Gothic" w:hAnsi="Century Gothic"/>
                <w:color w:val="000000" w:themeColor="text1"/>
                <w:sz w:val="20"/>
                <w:szCs w:val="18"/>
              </w:rPr>
            </w:pPr>
          </w:p>
        </w:tc>
      </w:tr>
    </w:tbl>
    <w:p w:rsidR="00E024DB" w:rsidP="00E024DB" w:rsidRDefault="00E024DB" w14:paraId="2D1F0F85" w14:textId="77777777"/>
    <w:p w:rsidR="00E024DB" w:rsidP="00E024DB" w:rsidRDefault="00E024DB" w14:paraId="1BA33144" w14:textId="77777777">
      <w:pPr>
        <w:rPr>
          <w:rFonts w:ascii="Century Gothic" w:hAnsi="Century Gothic" w:cs="Arial"/>
          <w:b/>
          <w:noProof/>
          <w:color w:val="808080" w:themeColor="background1" w:themeShade="80"/>
          <w:szCs w:val="36"/>
        </w:rPr>
      </w:pPr>
    </w:p>
    <w:p w:rsidR="006D5493" w:rsidRDefault="006D5493" w14:paraId="5EA5D046" w14:textId="77777777">
      <w:pPr>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rPr>
        <w:br w:type="page"/>
      </w:r>
    </w:p>
    <w:p w:rsidR="006D5493" w:rsidP="00E024DB" w:rsidRDefault="006D5493" w14:paraId="1A33EDB7" w14:textId="77777777">
      <w:pPr>
        <w:rPr>
          <w:rFonts w:ascii="Century Gothic" w:hAnsi="Century Gothic" w:cs="Arial"/>
          <w:b/>
          <w:noProof/>
          <w:color w:val="808080" w:themeColor="background1" w:themeShade="80"/>
          <w:szCs w:val="36"/>
        </w:rPr>
      </w:pPr>
    </w:p>
    <w:p w:rsidRPr="004054B7" w:rsidR="006D5493" w:rsidP="00E024DB" w:rsidRDefault="006D5493" w14:paraId="5533489E" w14:textId="77777777">
      <w:pPr>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458035D6" w14:textId="77777777">
        <w:trPr>
          <w:trHeight w:val="2548"/>
        </w:trPr>
        <w:tc>
          <w:tcPr>
            <w:tcW w:w="10751" w:type="dxa"/>
          </w:tcPr>
          <w:p w:rsidRPr="00FF18F5" w:rsidR="00E024DB" w:rsidP="00071B9A" w:rsidRDefault="00E024DB" w14:paraId="2B75A5A6" w14:textId="77777777">
            <w:pPr>
              <w:bidi w:val="false"/>
              <w:jc w:val="center"/>
              <w:rPr>
                <w:rFonts w:ascii="Century Gothic" w:hAnsi="Century Gothic" w:cs="Arial"/>
                <w:b/>
                <w:sz w:val="20"/>
                <w:szCs w:val="20"/>
              </w:rPr>
            </w:pPr>
            <w:r w:rsidRPr="00FF18F5">
              <w:rPr>
                <w:rFonts w:ascii="Century Gothic" w:hAnsi="Century Gothic" w:cs="Arial"/>
                <w:b/>
                <w:sz w:val="20"/>
                <w:szCs w:val="20"/>
                <w:lang w:val="es"/>
              </w:rPr>
              <w:t>RENUNCIA</w:t>
            </w:r>
          </w:p>
          <w:p w:rsidRPr="00FF18F5" w:rsidR="00E024DB" w:rsidP="00071B9A" w:rsidRDefault="00E024DB" w14:paraId="5B609962" w14:textId="77777777">
            <w:pPr>
              <w:rPr>
                <w:rFonts w:ascii="Century Gothic" w:hAnsi="Century Gothic" w:cs="Arial"/>
                <w:szCs w:val="20"/>
              </w:rPr>
            </w:pPr>
          </w:p>
          <w:p w:rsidRPr="00FF18F5" w:rsidR="00E024DB" w:rsidP="00071B9A" w:rsidRDefault="00E024DB" w14:paraId="23E93AC4" w14:textId="77777777">
            <w:pPr>
              <w:bidi w:val="false"/>
              <w:rPr>
                <w:rFonts w:ascii="Century Gothic" w:hAnsi="Century Gothic" w:cs="Arial"/>
                <w:sz w:val="20"/>
                <w:szCs w:val="20"/>
              </w:rPr>
            </w:pPr>
            <w:r w:rsidRPr="00FF51C2">
              <w:rPr>
                <w:rFonts w:ascii="Century Gothic" w:hAnsi="Century Gothic" w:cs="Arial"/>
                <w:sz w:val="22"/>
                <w:szCs w:val="20"/>
                <w:lang w:val="es"/>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6B5ECE" w:rsidR="00E024DB" w:rsidP="00E024DB" w:rsidRDefault="00E024DB" w14:paraId="629E3B44" w14:textId="77777777">
      <w:pPr>
        <w:rPr>
          <w:rFonts w:ascii="Century Gothic" w:hAnsi="Century Gothic"/>
          <w:b/>
          <w:color w:val="A6A6A6" w:themeColor="background1" w:themeShade="A6"/>
          <w:sz w:val="32"/>
          <w:szCs w:val="44"/>
        </w:rPr>
      </w:pPr>
    </w:p>
    <w:p w:rsidR="00DD62E7" w:rsidRDefault="004E3C66" w14:paraId="6B548873" w14:textId="77777777"/>
    <w:sectPr w:rsidR="00DD62E7" w:rsidSect="0036727F">
      <w:pgSz w:w="12240" w:h="15840"/>
      <w:pgMar w:top="46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BE"/>
    <w:rsid w:val="000D64BE"/>
    <w:rsid w:val="001E1CBE"/>
    <w:rsid w:val="00205FBE"/>
    <w:rsid w:val="0024185C"/>
    <w:rsid w:val="003125C4"/>
    <w:rsid w:val="00393189"/>
    <w:rsid w:val="004E3C66"/>
    <w:rsid w:val="005621E6"/>
    <w:rsid w:val="006D5493"/>
    <w:rsid w:val="007911DA"/>
    <w:rsid w:val="00893C75"/>
    <w:rsid w:val="00955031"/>
    <w:rsid w:val="009673DA"/>
    <w:rsid w:val="009B30F9"/>
    <w:rsid w:val="009F1BA2"/>
    <w:rsid w:val="00A25F6E"/>
    <w:rsid w:val="00C72472"/>
    <w:rsid w:val="00CC5DA2"/>
    <w:rsid w:val="00D6756C"/>
    <w:rsid w:val="00E024DB"/>
    <w:rsid w:val="00E25ABC"/>
    <w:rsid w:val="00FA348B"/>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3EF8"/>
  <w14:defaultImageDpi w14:val="32767"/>
  <w15:docId w15:val="{5A622995-E64B-416B-B28C-45EFF18B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es.smartsheet.com/try-it?trp=27043&amp;utm_language=ES&amp;utm_source=integrated+content&amp;utm_campaign=/business-case-templates&amp;utm_medium=ic+simple+it+business+case+27043+word+es&amp;lpa=ic+simple+it+business+case+27043+word+es&amp;lx=pQhW3PqqrwhJVef8td3gUg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416632c8a18e32bdd54030edef7fe90b</Template>
  <TotalTime>0</TotalTime>
  <Pages>2</Pages>
  <Words>597</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word</cp:lastModifiedBy>
  <cp:revision>2</cp:revision>
  <dcterms:created xsi:type="dcterms:W3CDTF">2021-05-06T15:26:00Z</dcterms:created>
  <dcterms:modified xsi:type="dcterms:W3CDTF">2021-05-06T15:26:00Z</dcterms:modified>
</cp:coreProperties>
</file>